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3CAF" w14:textId="77777777" w:rsidR="004E0D74" w:rsidRPr="004E0D74" w:rsidRDefault="004E0D74" w:rsidP="004E0D74">
      <w:pPr>
        <w:pStyle w:val="berschrift1"/>
        <w:spacing w:before="0" w:after="120"/>
        <w:rPr>
          <w:b/>
          <w:bCs/>
          <w:color w:val="000000" w:themeColor="text1"/>
          <w:sz w:val="32"/>
          <w:szCs w:val="32"/>
        </w:rPr>
      </w:pPr>
      <w:proofErr w:type="spellStart"/>
      <w:r w:rsidRPr="004E0D74">
        <w:rPr>
          <w:b/>
          <w:bCs/>
          <w:color w:val="000000" w:themeColor="text1"/>
          <w:sz w:val="32"/>
          <w:szCs w:val="32"/>
        </w:rPr>
        <w:t>Zusammen_wachsen</w:t>
      </w:r>
      <w:proofErr w:type="spellEnd"/>
      <w:r w:rsidRPr="004E0D74">
        <w:rPr>
          <w:b/>
          <w:bCs/>
          <w:color w:val="000000" w:themeColor="text1"/>
          <w:sz w:val="32"/>
          <w:szCs w:val="32"/>
        </w:rPr>
        <w:t xml:space="preserve"> gegen die Spaltung </w:t>
      </w:r>
    </w:p>
    <w:p w14:paraId="41F3C07E" w14:textId="62B1A042" w:rsidR="004E0D74" w:rsidRDefault="004E0D74" w:rsidP="004E0D74">
      <w:pPr>
        <w:spacing w:after="120"/>
        <w:rPr>
          <w:b/>
          <w:bCs/>
        </w:rPr>
      </w:pPr>
      <w:r w:rsidRPr="004E0D74">
        <w:rPr>
          <w:b/>
          <w:bCs/>
        </w:rPr>
        <w:t xml:space="preserve">Warum die Pfingstaktion 2026 von Renovabis den gesellschaftlichen Zusammenhalt in Europa in den Mittelpunkt stellt </w:t>
      </w:r>
    </w:p>
    <w:p w14:paraId="54A8BA5D" w14:textId="77777777" w:rsidR="004E0D74" w:rsidRPr="004E0D74" w:rsidRDefault="004E0D74" w:rsidP="004E0D74">
      <w:pPr>
        <w:spacing w:after="120"/>
        <w:rPr>
          <w:b/>
          <w:bCs/>
        </w:rPr>
      </w:pPr>
    </w:p>
    <w:p w14:paraId="4D005F4B" w14:textId="77777777" w:rsidR="004E0D74" w:rsidRDefault="004E0D74" w:rsidP="004E0D74">
      <w:pPr>
        <w:spacing w:after="120"/>
      </w:pPr>
      <w:r w:rsidRPr="004E0D74">
        <w:t xml:space="preserve">Mit seinem Leitwort </w:t>
      </w:r>
      <w:r w:rsidRPr="004E0D74">
        <w:rPr>
          <w:b/>
          <w:bCs/>
        </w:rPr>
        <w:t>„</w:t>
      </w:r>
      <w:proofErr w:type="spellStart"/>
      <w:r w:rsidRPr="004E0D74">
        <w:rPr>
          <w:b/>
          <w:bCs/>
        </w:rPr>
        <w:t>zusammen_wachsen</w:t>
      </w:r>
      <w:proofErr w:type="spellEnd"/>
      <w:r w:rsidRPr="004E0D74">
        <w:rPr>
          <w:b/>
          <w:bCs/>
        </w:rPr>
        <w:t>. damit Europa menschlich bleibt“</w:t>
      </w:r>
      <w:r w:rsidRPr="004E0D74">
        <w:t xml:space="preserve"> greift Renovabis in der Pfingstaktion 2026 die zunehmende gesellschaftliche Polarisierung und Zerrissenheit in Europa auf – in den Partnerländern Mittel-, Ost- und Südosteuropas ebenso wie in Deutschland und anderen westeuropäischen Staaten. </w:t>
      </w:r>
    </w:p>
    <w:p w14:paraId="2209F6C7" w14:textId="77777777" w:rsidR="004E0D74" w:rsidRDefault="004E0D74" w:rsidP="004E0D74">
      <w:pPr>
        <w:spacing w:after="120"/>
      </w:pPr>
      <w:r w:rsidRPr="004E0D74">
        <w:t xml:space="preserve">Die Ursachen für diese Entwicklung sind vielfältig: soziale und wirtschaftliche Ungleichheiten, unsichere Arbeitsverhältnisse, steigende Lebenshaltungskosten und ungleiche Bildungschancen, nicht zuletzt auch die Erfahrung von Krieg, Flucht und Migration. Diese Herausforderungen schüren Ängste und treiben politische Polarisierungen voran. Historisch bedingte Spannungen und Konflikte spielen gerade im Osten Europas eine große Rolle – auch zwischen verschiedenen ethnischen Gruppen. Unterschiedliche politische, religiöse und weltanschauliche Einstellungen wirken sich negativ auf den gesellschaftlichen Zusammenhalt aus – besonders, wenn sie sich unvereinbar verfestigen. Populistische und nationalistische Bewegungen gewinnen an Einfluss, das Vertrauen in demokratische Institutionen schwindet. Viele Menschen fühlen sich überfordert. </w:t>
      </w:r>
    </w:p>
    <w:p w14:paraId="6CF232E0" w14:textId="77777777" w:rsidR="004E0D74" w:rsidRDefault="004E0D74" w:rsidP="004E0D74">
      <w:pPr>
        <w:spacing w:after="120"/>
      </w:pPr>
      <w:r w:rsidRPr="004E0D74">
        <w:t>Gerade in dieser Situation sind Kirche und Caritas gefragt. Das Verb „</w:t>
      </w:r>
      <w:proofErr w:type="spellStart"/>
      <w:r w:rsidRPr="004E0D74">
        <w:t>zusammen_wachsen</w:t>
      </w:r>
      <w:proofErr w:type="spellEnd"/>
      <w:r w:rsidRPr="004E0D74">
        <w:t xml:space="preserve">“ beschreibt das christliche Verständnis von gelingendem Miteinander: Menschen wahrnehmen, verbinden und begleiten – über soziale, kulturelle und politische Grenzen hinweg. In den Partnerländern von Renovabis setzen sich kirchliche Akteure für Dialog, Teilhabe und Versöhnung ein: in der Ukraine, die unter dem russischen Angriffskrieg und seinen Folgen leidet, oder in Serbien, wo gerade junge Menschen ihre Zukunft in einem zunehmend autoritären Staat bedroht sehen. Auch in Deutschland sind Kirchengemeinden und sozial-karitative Dienste gefordert, Räume zu schaffen, in denen Menschen einander begegnen, gehört werden und Hoffnung schöpfen können. </w:t>
      </w:r>
    </w:p>
    <w:p w14:paraId="3FEAFC80" w14:textId="77777777" w:rsidR="004E0D74" w:rsidRDefault="004E0D74" w:rsidP="004E0D74">
      <w:pPr>
        <w:spacing w:after="120"/>
      </w:pPr>
      <w:r w:rsidRPr="004E0D74">
        <w:t>Die Renovabis-Pfingstaktion ermutigt dazu, den Einsatz für Zusammenhalt als wichtigen Teil kirchlicher Verantwortung zu verstehen. Das Leitwort „</w:t>
      </w:r>
      <w:proofErr w:type="spellStart"/>
      <w:r w:rsidRPr="004E0D74">
        <w:t>zusammen_wachsen</w:t>
      </w:r>
      <w:proofErr w:type="spellEnd"/>
      <w:r w:rsidRPr="004E0D74">
        <w:t xml:space="preserve">“ ist bewusst doppeldeutig: Es steht für den Wert, sich in Solidarität zusammen zu engagieren und einander zu stärken - und für den Prozess des damit verbundenen Wachsens für möglichst viele: als Einzelne und in Gemeinschaft. Beides gehört zusammen und macht das Motto anschlussfähig auch über kirchliche Räume hinaus. Der Zusatz „damit Europa menschlich bleibt“ zeichnet ein positives Bild: Zukunft entsteht dort, wo Mitmenschlichkeit, Gerechtigkeit und Solidarität nicht nur Worte sind, sondern im konkreten Handeln sichtbar werden. </w:t>
      </w:r>
    </w:p>
    <w:p w14:paraId="09D54378" w14:textId="4E3AC6D7" w:rsidR="004E0D74" w:rsidRDefault="004E0D74" w:rsidP="004E0D74">
      <w:pPr>
        <w:spacing w:after="120"/>
      </w:pPr>
      <w:r w:rsidRPr="004E0D74">
        <w:lastRenderedPageBreak/>
        <w:t xml:space="preserve">Die Partner von Renovabis arbeiten genau daran: Sie unterstützen benachteiligte Gruppen, fördern den Dialog der Generationen, initiieren Bildungsprojekte für Minderheiten und engagieren sich für Frieden und soziale Gerechtigkeit. Die Pfingstaktion 2026 lädt ein, diese Erfahrungen in Verkündigung, Bildungs- und Öffentlichkeitsarbeit aufzugreifen – und durch Spenden solidarisch mitzutragen. </w:t>
      </w:r>
    </w:p>
    <w:p w14:paraId="28A22E89" w14:textId="77777777" w:rsidR="004E0D74" w:rsidRDefault="004E0D74" w:rsidP="004E0D74">
      <w:pPr>
        <w:spacing w:after="120"/>
      </w:pPr>
    </w:p>
    <w:p w14:paraId="47AACBBB" w14:textId="7191CC46" w:rsidR="00A32E6F" w:rsidRDefault="004E0D74" w:rsidP="004E0D74">
      <w:pPr>
        <w:spacing w:after="120"/>
      </w:pPr>
      <w:r w:rsidRPr="004E0D74">
        <w:t xml:space="preserve">Weitere Infos und Materialien zur Pfingstaktion finden Sie unter </w:t>
      </w:r>
      <w:hyperlink r:id="rId6" w:history="1">
        <w:r w:rsidRPr="004E0D74">
          <w:rPr>
            <w:rStyle w:val="Hyperlink"/>
          </w:rPr>
          <w:t>https://www.renovabis.de/material</w:t>
        </w:r>
      </w:hyperlink>
      <w:r>
        <w:t xml:space="preserve"> </w:t>
      </w:r>
      <w:r w:rsidRPr="004E0D74">
        <w:t xml:space="preserve">und </w:t>
      </w:r>
      <w:hyperlink r:id="rId7" w:history="1">
        <w:r w:rsidRPr="004E0D74">
          <w:rPr>
            <w:rStyle w:val="Hyperlink"/>
          </w:rPr>
          <w:t>https://www.renovabis.de/aktion</w:t>
        </w:r>
      </w:hyperlink>
    </w:p>
    <w:sectPr w:rsidR="00A32E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EA891" w14:textId="77777777" w:rsidR="0039513B" w:rsidRDefault="0039513B" w:rsidP="004E0D74">
      <w:pPr>
        <w:spacing w:after="0" w:line="240" w:lineRule="auto"/>
      </w:pPr>
      <w:r>
        <w:separator/>
      </w:r>
    </w:p>
  </w:endnote>
  <w:endnote w:type="continuationSeparator" w:id="0">
    <w:p w14:paraId="1B1FF2B1" w14:textId="77777777" w:rsidR="0039513B" w:rsidRDefault="0039513B" w:rsidP="004E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6410" w14:textId="77777777" w:rsidR="004E0D74" w:rsidRDefault="004E0D7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3723" w14:textId="77777777" w:rsidR="004E0D74" w:rsidRDefault="004E0D7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BBDD" w14:textId="77777777" w:rsidR="004E0D74" w:rsidRDefault="004E0D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EFCD1" w14:textId="77777777" w:rsidR="0039513B" w:rsidRDefault="0039513B" w:rsidP="004E0D74">
      <w:pPr>
        <w:spacing w:after="0" w:line="240" w:lineRule="auto"/>
      </w:pPr>
      <w:r>
        <w:separator/>
      </w:r>
    </w:p>
  </w:footnote>
  <w:footnote w:type="continuationSeparator" w:id="0">
    <w:p w14:paraId="1408199A" w14:textId="77777777" w:rsidR="0039513B" w:rsidRDefault="0039513B" w:rsidP="004E0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A0CA" w14:textId="77777777" w:rsidR="004E0D74" w:rsidRDefault="004E0D7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F9D6" w14:textId="5FA0981F" w:rsidR="004E0D74" w:rsidRDefault="004E0D74" w:rsidP="004E0D74">
    <w:pPr>
      <w:pStyle w:val="Kopfzeile"/>
      <w:pBdr>
        <w:bottom w:val="single" w:sz="4" w:space="1" w:color="auto"/>
      </w:pBdr>
    </w:pPr>
    <w:r w:rsidRPr="004E0D74">
      <w:t>Renovabis-Pfingstaktion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0CBB" w14:textId="77777777" w:rsidR="004E0D74" w:rsidRDefault="004E0D7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74"/>
    <w:rsid w:val="002B045B"/>
    <w:rsid w:val="0039513B"/>
    <w:rsid w:val="004E0D74"/>
    <w:rsid w:val="007A25F2"/>
    <w:rsid w:val="00A32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ABD9"/>
  <w15:chartTrackingRefBased/>
  <w15:docId w15:val="{F0ADE0C5-8493-44EA-8D72-1DA37216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E0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0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0D7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0D7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0D7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0D7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0D7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0D7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0D7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0D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0D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0D7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0D7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0D7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0D7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0D7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0D7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0D74"/>
    <w:rPr>
      <w:rFonts w:eastAsiaTheme="majorEastAsia" w:cstheme="majorBidi"/>
      <w:color w:val="272727" w:themeColor="text1" w:themeTint="D8"/>
    </w:rPr>
  </w:style>
  <w:style w:type="paragraph" w:styleId="Titel">
    <w:name w:val="Title"/>
    <w:basedOn w:val="Standard"/>
    <w:next w:val="Standard"/>
    <w:link w:val="TitelZchn"/>
    <w:uiPriority w:val="10"/>
    <w:qFormat/>
    <w:rsid w:val="004E0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0D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0D7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0D7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0D7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E0D74"/>
    <w:rPr>
      <w:i/>
      <w:iCs/>
      <w:color w:val="404040" w:themeColor="text1" w:themeTint="BF"/>
    </w:rPr>
  </w:style>
  <w:style w:type="paragraph" w:styleId="Listenabsatz">
    <w:name w:val="List Paragraph"/>
    <w:basedOn w:val="Standard"/>
    <w:uiPriority w:val="34"/>
    <w:qFormat/>
    <w:rsid w:val="004E0D74"/>
    <w:pPr>
      <w:ind w:left="720"/>
      <w:contextualSpacing/>
    </w:pPr>
  </w:style>
  <w:style w:type="character" w:styleId="IntensiveHervorhebung">
    <w:name w:val="Intense Emphasis"/>
    <w:basedOn w:val="Absatz-Standardschriftart"/>
    <w:uiPriority w:val="21"/>
    <w:qFormat/>
    <w:rsid w:val="004E0D74"/>
    <w:rPr>
      <w:i/>
      <w:iCs/>
      <w:color w:val="0F4761" w:themeColor="accent1" w:themeShade="BF"/>
    </w:rPr>
  </w:style>
  <w:style w:type="paragraph" w:styleId="IntensivesZitat">
    <w:name w:val="Intense Quote"/>
    <w:basedOn w:val="Standard"/>
    <w:next w:val="Standard"/>
    <w:link w:val="IntensivesZitatZchn"/>
    <w:uiPriority w:val="30"/>
    <w:qFormat/>
    <w:rsid w:val="004E0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0D74"/>
    <w:rPr>
      <w:i/>
      <w:iCs/>
      <w:color w:val="0F4761" w:themeColor="accent1" w:themeShade="BF"/>
    </w:rPr>
  </w:style>
  <w:style w:type="character" w:styleId="IntensiverVerweis">
    <w:name w:val="Intense Reference"/>
    <w:basedOn w:val="Absatz-Standardschriftart"/>
    <w:uiPriority w:val="32"/>
    <w:qFormat/>
    <w:rsid w:val="004E0D74"/>
    <w:rPr>
      <w:b/>
      <w:bCs/>
      <w:smallCaps/>
      <w:color w:val="0F4761" w:themeColor="accent1" w:themeShade="BF"/>
      <w:spacing w:val="5"/>
    </w:rPr>
  </w:style>
  <w:style w:type="paragraph" w:styleId="Kopfzeile">
    <w:name w:val="header"/>
    <w:basedOn w:val="Standard"/>
    <w:link w:val="KopfzeileZchn"/>
    <w:uiPriority w:val="99"/>
    <w:unhideWhenUsed/>
    <w:rsid w:val="004E0D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0D74"/>
  </w:style>
  <w:style w:type="paragraph" w:styleId="Fuzeile">
    <w:name w:val="footer"/>
    <w:basedOn w:val="Standard"/>
    <w:link w:val="FuzeileZchn"/>
    <w:uiPriority w:val="99"/>
    <w:unhideWhenUsed/>
    <w:rsid w:val="004E0D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0D74"/>
  </w:style>
  <w:style w:type="character" w:styleId="Hyperlink">
    <w:name w:val="Hyperlink"/>
    <w:basedOn w:val="Absatz-Standardschriftart"/>
    <w:uiPriority w:val="99"/>
    <w:unhideWhenUsed/>
    <w:rsid w:val="004E0D74"/>
    <w:rPr>
      <w:color w:val="467886" w:themeColor="hyperlink"/>
      <w:u w:val="single"/>
    </w:rPr>
  </w:style>
  <w:style w:type="character" w:styleId="NichtaufgelsteErwhnung">
    <w:name w:val="Unresolved Mention"/>
    <w:basedOn w:val="Absatz-Standardschriftart"/>
    <w:uiPriority w:val="99"/>
    <w:semiHidden/>
    <w:unhideWhenUsed/>
    <w:rsid w:val="004E0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renovabis.de/ak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novabis.de/materia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2955</Characters>
  <Application>Microsoft Office Word</Application>
  <DocSecurity>0</DocSecurity>
  <Lines>42</Lines>
  <Paragraphs>1</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Schulz</dc:creator>
  <cp:keywords/>
  <dc:description/>
  <cp:lastModifiedBy>Daniela Schulz</cp:lastModifiedBy>
  <cp:revision>1</cp:revision>
  <dcterms:created xsi:type="dcterms:W3CDTF">2026-02-25T07:30:00Z</dcterms:created>
  <dcterms:modified xsi:type="dcterms:W3CDTF">2026-02-25T07:34:00Z</dcterms:modified>
</cp:coreProperties>
</file>